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Toc8941"/>
      <w:bookmarkStart w:id="1" w:name="_Toc22257"/>
      <w:bookmarkStart w:id="2" w:name="_Toc11750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南充市红十字中心血站</w:t>
      </w:r>
    </w:p>
    <w:p>
      <w:pPr>
        <w:pStyle w:val="2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eastAsia="方正小标宋简体"/>
          <w:b w:val="0"/>
          <w:bCs w:val="0"/>
          <w:kern w:val="0"/>
          <w:sz w:val="36"/>
          <w:szCs w:val="36"/>
          <w:lang w:val="en-US" w:eastAsia="zh-CN"/>
        </w:rPr>
        <w:t>广告服务采购项目</w:t>
      </w:r>
      <w:r>
        <w:rPr>
          <w:rFonts w:hint="eastAsia" w:ascii="方正小标宋简体" w:eastAsia="方正小标宋简体"/>
          <w:b w:val="0"/>
          <w:bCs w:val="0"/>
          <w:kern w:val="0"/>
          <w:sz w:val="36"/>
          <w:szCs w:val="36"/>
        </w:rPr>
        <w:t>竞争性谈判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项目报价表</w:t>
      </w:r>
    </w:p>
    <w:p>
      <w:pPr>
        <w:pStyle w:val="2"/>
        <w:jc w:val="center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3" w:name="_GoBack"/>
      <w:bookmarkEnd w:id="3"/>
    </w:p>
    <w:tbl>
      <w:tblPr>
        <w:tblStyle w:val="12"/>
        <w:tblW w:w="9630" w:type="dxa"/>
        <w:tblInd w:w="-2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"/>
        <w:gridCol w:w="1395"/>
        <w:gridCol w:w="818"/>
        <w:gridCol w:w="717"/>
        <w:gridCol w:w="1540"/>
        <w:gridCol w:w="1357"/>
        <w:gridCol w:w="27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395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服务名称</w:t>
            </w:r>
          </w:p>
        </w:tc>
        <w:tc>
          <w:tcPr>
            <w:tcW w:w="818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717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单价</w:t>
            </w:r>
          </w:p>
        </w:tc>
        <w:tc>
          <w:tcPr>
            <w:tcW w:w="1540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  <w:tc>
          <w:tcPr>
            <w:tcW w:w="1357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规格</w:t>
            </w:r>
          </w:p>
        </w:tc>
        <w:tc>
          <w:tcPr>
            <w:tcW w:w="2743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技术参数及要求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0" w:type="dxa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喷绘</w:t>
            </w:r>
          </w:p>
        </w:tc>
        <w:tc>
          <w:tcPr>
            <w:tcW w:w="818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717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0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按实际结算</w:t>
            </w:r>
          </w:p>
        </w:tc>
        <w:tc>
          <w:tcPr>
            <w:tcW w:w="1357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vertAlign w:val="baseline"/>
                <w:lang w:val="en-US" w:eastAsia="zh-CN"/>
              </w:rPr>
              <w:t>1m*1m</w:t>
            </w:r>
          </w:p>
        </w:tc>
        <w:tc>
          <w:tcPr>
            <w:tcW w:w="2743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vertAlign w:val="baseline"/>
                <w:lang w:val="en-US" w:eastAsia="zh-CN"/>
              </w:rPr>
              <w:t>A520，保证1年之内不会脱落模糊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0" w:type="dxa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车身贴</w:t>
            </w:r>
          </w:p>
        </w:tc>
        <w:tc>
          <w:tcPr>
            <w:tcW w:w="818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17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0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按实际结算</w:t>
            </w:r>
          </w:p>
        </w:tc>
        <w:tc>
          <w:tcPr>
            <w:tcW w:w="1357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vertAlign w:val="baseline"/>
                <w:lang w:val="en-US" w:eastAsia="zh-CN"/>
              </w:rPr>
              <w:t>1m*1m</w:t>
            </w:r>
          </w:p>
        </w:tc>
        <w:tc>
          <w:tcPr>
            <w:tcW w:w="2743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vertAlign w:val="baseline"/>
                <w:lang w:val="en-US" w:eastAsia="zh-CN"/>
              </w:rPr>
              <w:t>车身贴哑膜+亮光板，包括安装及安装前清理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" w:type="dxa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展板设计制作安装</w:t>
            </w:r>
          </w:p>
        </w:tc>
        <w:tc>
          <w:tcPr>
            <w:tcW w:w="8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0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按实际结算</w:t>
            </w:r>
          </w:p>
        </w:tc>
        <w:tc>
          <w:tcPr>
            <w:tcW w:w="13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1m*1m</w:t>
            </w:r>
          </w:p>
        </w:tc>
        <w:tc>
          <w:tcPr>
            <w:tcW w:w="274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户外高清写真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包安装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" w:type="dxa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工号牌</w:t>
            </w:r>
          </w:p>
        </w:tc>
        <w:tc>
          <w:tcPr>
            <w:tcW w:w="8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0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按实际结算</w:t>
            </w:r>
          </w:p>
        </w:tc>
        <w:tc>
          <w:tcPr>
            <w:tcW w:w="13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2.5cm*7cm</w:t>
            </w:r>
          </w:p>
        </w:tc>
        <w:tc>
          <w:tcPr>
            <w:tcW w:w="274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PVC/UV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" w:type="dxa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亚克力牌子</w:t>
            </w:r>
          </w:p>
        </w:tc>
        <w:tc>
          <w:tcPr>
            <w:tcW w:w="8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按实际结算</w:t>
            </w:r>
          </w:p>
        </w:tc>
        <w:tc>
          <w:tcPr>
            <w:tcW w:w="13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1m*1m*5mm</w:t>
            </w:r>
          </w:p>
        </w:tc>
        <w:tc>
          <w:tcPr>
            <w:tcW w:w="274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亚克力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" w:type="dxa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门式展架（包括画面一份）</w:t>
            </w:r>
          </w:p>
        </w:tc>
        <w:tc>
          <w:tcPr>
            <w:tcW w:w="8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按实际结算</w:t>
            </w:r>
          </w:p>
        </w:tc>
        <w:tc>
          <w:tcPr>
            <w:tcW w:w="13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0.8m*1.8m</w:t>
            </w:r>
          </w:p>
        </w:tc>
        <w:tc>
          <w:tcPr>
            <w:tcW w:w="274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" w:type="dxa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奖牌</w:t>
            </w:r>
          </w:p>
        </w:tc>
        <w:tc>
          <w:tcPr>
            <w:tcW w:w="8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按实际结算</w:t>
            </w:r>
          </w:p>
        </w:tc>
        <w:tc>
          <w:tcPr>
            <w:tcW w:w="13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0.5m*0.35m</w:t>
            </w:r>
          </w:p>
        </w:tc>
        <w:tc>
          <w:tcPr>
            <w:tcW w:w="274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1.5mm304不锈钢激光切割。折边25mm，表面烤漆，图文拉丝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" w:type="dxa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奖牌</w:t>
            </w:r>
          </w:p>
        </w:tc>
        <w:tc>
          <w:tcPr>
            <w:tcW w:w="8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按实际结算</w:t>
            </w:r>
          </w:p>
        </w:tc>
        <w:tc>
          <w:tcPr>
            <w:tcW w:w="13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0.4m*0.3m</w:t>
            </w:r>
          </w:p>
        </w:tc>
        <w:tc>
          <w:tcPr>
            <w:tcW w:w="274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1.5mm304不锈钢激光切割。折边25mm，表面烤漆，图文拉丝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" w:type="dxa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不锈钢展板</w:t>
            </w:r>
          </w:p>
        </w:tc>
        <w:tc>
          <w:tcPr>
            <w:tcW w:w="81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default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按实际结算</w:t>
            </w:r>
          </w:p>
        </w:tc>
        <w:tc>
          <w:tcPr>
            <w:tcW w:w="13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2.5m*2m</w:t>
            </w:r>
          </w:p>
        </w:tc>
        <w:tc>
          <w:tcPr>
            <w:tcW w:w="274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亮光板+户外海报哑膜+2mm亚克力板+4cm铝型开合边框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" w:type="dxa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横幅（含安装）</w:t>
            </w:r>
          </w:p>
        </w:tc>
        <w:tc>
          <w:tcPr>
            <w:tcW w:w="8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按实际结算</w:t>
            </w:r>
          </w:p>
        </w:tc>
        <w:tc>
          <w:tcPr>
            <w:tcW w:w="13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10m*0.9m</w:t>
            </w:r>
          </w:p>
        </w:tc>
        <w:tc>
          <w:tcPr>
            <w:tcW w:w="274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0" w:type="dxa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亚克力制度牌</w:t>
            </w:r>
          </w:p>
        </w:tc>
        <w:tc>
          <w:tcPr>
            <w:tcW w:w="8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按实际结算</w:t>
            </w:r>
          </w:p>
        </w:tc>
        <w:tc>
          <w:tcPr>
            <w:tcW w:w="13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0.6mX0.8m</w:t>
            </w:r>
          </w:p>
        </w:tc>
        <w:tc>
          <w:tcPr>
            <w:tcW w:w="274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" w:type="dxa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锦旗（中号）</w:t>
            </w:r>
          </w:p>
        </w:tc>
        <w:tc>
          <w:tcPr>
            <w:tcW w:w="8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按实际结算</w:t>
            </w:r>
          </w:p>
        </w:tc>
        <w:tc>
          <w:tcPr>
            <w:tcW w:w="13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0.7m*0.9m</w:t>
            </w:r>
          </w:p>
        </w:tc>
        <w:tc>
          <w:tcPr>
            <w:tcW w:w="274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发泡字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" w:type="dxa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X展架</w:t>
            </w:r>
          </w:p>
        </w:tc>
        <w:tc>
          <w:tcPr>
            <w:tcW w:w="8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按实际结算</w:t>
            </w:r>
          </w:p>
        </w:tc>
        <w:tc>
          <w:tcPr>
            <w:tcW w:w="13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" w:type="dxa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易拉宝</w:t>
            </w:r>
          </w:p>
        </w:tc>
        <w:tc>
          <w:tcPr>
            <w:tcW w:w="8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按实际结算</w:t>
            </w:r>
          </w:p>
        </w:tc>
        <w:tc>
          <w:tcPr>
            <w:tcW w:w="13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0" w:type="dxa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海报</w:t>
            </w:r>
          </w:p>
        </w:tc>
        <w:tc>
          <w:tcPr>
            <w:tcW w:w="818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</w:t>
            </w:r>
          </w:p>
        </w:tc>
        <w:tc>
          <w:tcPr>
            <w:tcW w:w="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按实际结算</w:t>
            </w:r>
          </w:p>
        </w:tc>
        <w:tc>
          <w:tcPr>
            <w:tcW w:w="13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0.6m*0.8m</w:t>
            </w:r>
          </w:p>
        </w:tc>
        <w:tc>
          <w:tcPr>
            <w:tcW w:w="274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" w:type="dxa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荣誉证书</w:t>
            </w:r>
          </w:p>
        </w:tc>
        <w:tc>
          <w:tcPr>
            <w:tcW w:w="818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按实际结算</w:t>
            </w:r>
          </w:p>
        </w:tc>
        <w:tc>
          <w:tcPr>
            <w:tcW w:w="13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内页A4打印+外壳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0" w:type="dxa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举牌</w:t>
            </w:r>
          </w:p>
        </w:tc>
        <w:tc>
          <w:tcPr>
            <w:tcW w:w="818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717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按实际结算</w:t>
            </w:r>
          </w:p>
        </w:tc>
        <w:tc>
          <w:tcPr>
            <w:tcW w:w="13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" w:type="dxa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颁奖绶带</w:t>
            </w:r>
          </w:p>
        </w:tc>
        <w:tc>
          <w:tcPr>
            <w:tcW w:w="818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717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按实际结算</w:t>
            </w:r>
          </w:p>
        </w:tc>
        <w:tc>
          <w:tcPr>
            <w:tcW w:w="13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4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绒面发泡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060" w:type="dxa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210" w:leftChars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8570" w:type="dxa"/>
            <w:gridSpan w:val="6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9630" w:type="dxa"/>
            <w:gridSpan w:val="7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法人代表或授权代理人签字（按手印）：                  年       月      日</w:t>
            </w:r>
          </w:p>
        </w:tc>
      </w:tr>
      <w:bookmarkEnd w:id="0"/>
      <w:bookmarkEnd w:id="1"/>
      <w:bookmarkEnd w:id="2"/>
    </w:tbl>
    <w:p>
      <w:pPr>
        <w:rPr>
          <w:rFonts w:hint="eastAsia" w:ascii="楷体à.ā" w:hAnsi="Calibri" w:eastAsia="楷体à.ā" w:cs="Times New Roman"/>
          <w:color w:val="FF0000"/>
          <w:kern w:val="0"/>
          <w:sz w:val="24"/>
          <w:szCs w:val="22"/>
          <w:lang w:val="en-US" w:eastAsia="zh-CN" w:bidi="ar-SA"/>
        </w:rPr>
      </w:pPr>
      <w:r>
        <w:rPr>
          <w:rFonts w:hint="eastAsia" w:ascii="楷体à.ā" w:hAnsi="Calibri" w:eastAsia="楷体à.ā" w:cs="Times New Roman"/>
          <w:color w:val="FF0000"/>
          <w:kern w:val="0"/>
          <w:sz w:val="24"/>
          <w:szCs w:val="22"/>
          <w:lang w:val="en-US" w:eastAsia="zh-CN" w:bidi="ar-SA"/>
        </w:rPr>
        <w:t>其他商务要求：</w:t>
      </w:r>
    </w:p>
    <w:p>
      <w:pPr>
        <w:pStyle w:val="2"/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原则上24小时内制作完成并运至招标人指定地点（张贴、安装）。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à.ā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61F4F9"/>
    <w:multiLevelType w:val="singleLevel"/>
    <w:tmpl w:val="9761F4F9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4OGY3M2NlZDNiMjM3MTgxZGRjZDhlNjgyNGNhOTMifQ=="/>
  </w:docVars>
  <w:rsids>
    <w:rsidRoot w:val="706C2DD8"/>
    <w:rsid w:val="00417EF4"/>
    <w:rsid w:val="02F254D6"/>
    <w:rsid w:val="051D7B47"/>
    <w:rsid w:val="06837A3E"/>
    <w:rsid w:val="095962AF"/>
    <w:rsid w:val="09877634"/>
    <w:rsid w:val="0AFD46CF"/>
    <w:rsid w:val="0D295F98"/>
    <w:rsid w:val="0F5A4B2F"/>
    <w:rsid w:val="106D4D9B"/>
    <w:rsid w:val="129245E0"/>
    <w:rsid w:val="12EF37E0"/>
    <w:rsid w:val="154A73F4"/>
    <w:rsid w:val="17B25997"/>
    <w:rsid w:val="188F58CF"/>
    <w:rsid w:val="1931408B"/>
    <w:rsid w:val="19FA3534"/>
    <w:rsid w:val="1A845156"/>
    <w:rsid w:val="1BC429EE"/>
    <w:rsid w:val="1C8A2FAC"/>
    <w:rsid w:val="1CC54EDE"/>
    <w:rsid w:val="1F0222CB"/>
    <w:rsid w:val="1FD40568"/>
    <w:rsid w:val="214C261A"/>
    <w:rsid w:val="217F4748"/>
    <w:rsid w:val="22CA56D0"/>
    <w:rsid w:val="231D7F8D"/>
    <w:rsid w:val="238464DF"/>
    <w:rsid w:val="23854787"/>
    <w:rsid w:val="23B86870"/>
    <w:rsid w:val="240A66CC"/>
    <w:rsid w:val="27560F96"/>
    <w:rsid w:val="28A73202"/>
    <w:rsid w:val="297840D8"/>
    <w:rsid w:val="29E03CF8"/>
    <w:rsid w:val="2F642A08"/>
    <w:rsid w:val="304C1E1A"/>
    <w:rsid w:val="31031EEA"/>
    <w:rsid w:val="31864EB8"/>
    <w:rsid w:val="31B22579"/>
    <w:rsid w:val="31EE2735"/>
    <w:rsid w:val="35F26FC0"/>
    <w:rsid w:val="36E92171"/>
    <w:rsid w:val="37937E2E"/>
    <w:rsid w:val="391D07F7"/>
    <w:rsid w:val="398B5761"/>
    <w:rsid w:val="3A642FD3"/>
    <w:rsid w:val="3B0E2779"/>
    <w:rsid w:val="3B1A4DE3"/>
    <w:rsid w:val="3B2F7C77"/>
    <w:rsid w:val="3B5D181F"/>
    <w:rsid w:val="3CD94C04"/>
    <w:rsid w:val="3D6A1058"/>
    <w:rsid w:val="40242FD4"/>
    <w:rsid w:val="40866C82"/>
    <w:rsid w:val="40A832F7"/>
    <w:rsid w:val="445A46AE"/>
    <w:rsid w:val="45D60B50"/>
    <w:rsid w:val="47530F1F"/>
    <w:rsid w:val="4772770F"/>
    <w:rsid w:val="4A080708"/>
    <w:rsid w:val="4B7759C0"/>
    <w:rsid w:val="4C3F30EF"/>
    <w:rsid w:val="4DB102CF"/>
    <w:rsid w:val="4E0633F6"/>
    <w:rsid w:val="4ED908C5"/>
    <w:rsid w:val="4F0D7F2C"/>
    <w:rsid w:val="4FD317B8"/>
    <w:rsid w:val="51254295"/>
    <w:rsid w:val="516A0C8A"/>
    <w:rsid w:val="531E44FC"/>
    <w:rsid w:val="53CD4642"/>
    <w:rsid w:val="598B321A"/>
    <w:rsid w:val="5A3864F4"/>
    <w:rsid w:val="5F685827"/>
    <w:rsid w:val="5FA770D9"/>
    <w:rsid w:val="5FB05672"/>
    <w:rsid w:val="672B213F"/>
    <w:rsid w:val="69906F6E"/>
    <w:rsid w:val="6AC90DF4"/>
    <w:rsid w:val="6CC34B06"/>
    <w:rsid w:val="6E0F54AD"/>
    <w:rsid w:val="6F7E6BF3"/>
    <w:rsid w:val="706C2DD8"/>
    <w:rsid w:val="72CB03A1"/>
    <w:rsid w:val="73E57791"/>
    <w:rsid w:val="755B35D3"/>
    <w:rsid w:val="76DA5057"/>
    <w:rsid w:val="78612A25"/>
    <w:rsid w:val="7A9A7938"/>
    <w:rsid w:val="7AE55D78"/>
    <w:rsid w:val="7BA17BD4"/>
    <w:rsid w:val="7E4A7A2B"/>
    <w:rsid w:val="7E841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5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à.ā" w:hAnsi="Calibri" w:eastAsia="楷体à.ā" w:cs="Times New Roman"/>
      <w:color w:val="000000"/>
      <w:sz w:val="24"/>
      <w:szCs w:val="22"/>
      <w:lang w:val="en-US" w:eastAsia="zh-CN" w:bidi="ar-SA"/>
    </w:rPr>
  </w:style>
  <w:style w:type="paragraph" w:styleId="5">
    <w:name w:val="Normal Indent"/>
    <w:basedOn w:val="1"/>
    <w:next w:val="1"/>
    <w:qFormat/>
    <w:uiPriority w:val="0"/>
    <w:pPr>
      <w:ind w:firstLine="420" w:firstLineChars="200"/>
    </w:pPr>
  </w:style>
  <w:style w:type="paragraph" w:styleId="6">
    <w:name w:val="Body Text"/>
    <w:basedOn w:val="1"/>
    <w:qFormat/>
    <w:uiPriority w:val="1"/>
    <w:pPr>
      <w:ind w:left="120"/>
    </w:pPr>
    <w:rPr>
      <w:rFonts w:ascii="仿宋" w:hAnsi="仿宋" w:eastAsia="仿宋" w:cs="仿宋"/>
      <w:sz w:val="30"/>
      <w:szCs w:val="30"/>
    </w:r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qFormat/>
    <w:uiPriority w:val="1"/>
    <w:pPr>
      <w:spacing w:before="11"/>
      <w:ind w:left="3370" w:right="3450"/>
      <w:jc w:val="center"/>
    </w:pPr>
    <w:rPr>
      <w:rFonts w:ascii="宋体" w:hAnsi="宋体" w:eastAsia="宋体" w:cs="宋体"/>
      <w:b/>
      <w:bCs/>
      <w:sz w:val="44"/>
      <w:szCs w:val="4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正文首行缩进两字符"/>
    <w:basedOn w:val="1"/>
    <w:qFormat/>
    <w:uiPriority w:val="0"/>
    <w:pPr>
      <w:spacing w:line="360" w:lineRule="auto"/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441</Words>
  <Characters>586</Characters>
  <Lines>0</Lines>
  <Paragraphs>0</Paragraphs>
  <TotalTime>8</TotalTime>
  <ScaleCrop>false</ScaleCrop>
  <LinksUpToDate>false</LinksUpToDate>
  <CharactersWithSpaces>619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2022-01-11T08:47:00Z</dcterms:created>
  <dc:creator>Paranoid</dc:creator>
  <cp:lastModifiedBy>下雪啦</cp:lastModifiedBy>
  <cp:lastPrinted>2023-03-15T02:29:00Z</cp:lastPrinted>
  <dcterms:modified xsi:type="dcterms:W3CDTF">2023-03-24T08:35:23Z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5F9E55F651A54309AB9980D3E4BC800B</vt:lpwstr>
  </property>
</Properties>
</file>